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rFonts w:ascii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</w:rPr>
        <w:drawing>
          <wp:inline distT="0" distB="0" distL="0" distR="0">
            <wp:extent cx="987484" cy="102863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stScan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84" cy="10286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 Bold"/>
          <w:sz w:val="28"/>
          <w:szCs w:val="28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  <w:r>
        <w:rPr>
          <w:rFonts w:ascii="Times New Roman Bold"/>
          <w:sz w:val="28"/>
          <w:szCs w:val="28"/>
          <w:rtl w:val="0"/>
          <w:lang w:val="sv-SE"/>
        </w:rPr>
        <w:t>Subventioner:</w:t>
      </w: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tbl>
      <w:tblPr>
        <w:tblW w:w="7686" w:type="dxa"/>
        <w:jc w:val="left"/>
        <w:tblInd w:w="81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843"/>
        <w:gridCol w:w="3843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sv-SE"/>
              </w:rPr>
              <w:t>Uppn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sv-SE"/>
              </w:rPr>
              <w:t>å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sv-SE"/>
              </w:rPr>
              <w:t>tt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sv-SE"/>
              </w:rPr>
              <w:t>Subventioner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Individuellt kvalade JSM, SM och SUM-SIM Riks (16 b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sta vid SUM-SIM)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30 %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ger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30 %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vlingar utanf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Stockholm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30 %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andra aktiviteter i TSS regi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Individuell medalj vid JSM, SM och SUM-SIM Riks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20 %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ger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20 %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vlingar utanf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Stockholm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20 %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andra aktiviteter i TSS regi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Individuell medalj vid JDM och DM</w:t>
            </w:r>
          </w:p>
        </w:tc>
        <w:tc>
          <w:tcPr>
            <w:tcW w:type="dxa" w:w="3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10 %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ger</w:t>
            </w:r>
          </w:p>
          <w:p>
            <w:pPr>
              <w:pStyle w:val="Normal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10 %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ä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vlingar utanf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r Stockholm</w:t>
            </w:r>
          </w:p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10 %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å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andra aktiviteter i TSS regi</w:t>
            </w:r>
          </w:p>
        </w:tc>
      </w:tr>
    </w:tbl>
    <w:p>
      <w:pPr>
        <w:pStyle w:val="Normal"/>
        <w:ind w:left="703" w:hanging="703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  <w:u w:val="single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Kvalificering till ovanst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ende niv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er sker genom klarad kvaltid till motsvarande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sterskap, eller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tt vidare till SUM-SIM Riksfinal (bland de 16 b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sta i landet)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Bonusniv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n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ller tom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sta motsvarande 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sterskap.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att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utnyttja rabatterna, kr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vs det att simmaren deltar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m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sterskapet dvs att enbart klara en kvaltid r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cker inte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att kunna tillgodog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ra subventionen.</w:t>
      </w:r>
    </w:p>
    <w:p>
      <w:pPr>
        <w:pStyle w:val="Normal"/>
        <w:rPr>
          <w:rtl w:val="0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sv-SE"/>
        </w:rPr>
        <w:t>Bonuscheckar:</w:t>
      </w:r>
    </w:p>
    <w:p>
      <w:pPr>
        <w:pStyle w:val="Normal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I samband med att Tyres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ö </w:t>
      </w:r>
      <w:r>
        <w:rPr>
          <w:rFonts w:ascii="Times New Roman" w:cs="Arial Unicode MS" w:hAnsi="Arial Unicode MS" w:eastAsia="Arial Unicode MS"/>
          <w:rtl w:val="0"/>
          <w:lang w:val="sv-SE"/>
        </w:rPr>
        <w:t>Sims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llskap anordnar med arrangemang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behovet av ideella insatser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av viktig betydelse. Bel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nas den ideella insatsen med 100 kronor per tillf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lle i form utav en bonuscheck. 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Bonuscheckarna bokf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 av Tyres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ö </w:t>
      </w:r>
      <w:r>
        <w:rPr>
          <w:rFonts w:ascii="Times New Roman" w:cs="Arial Unicode MS" w:hAnsi="Arial Unicode MS" w:eastAsia="Arial Unicode MS"/>
          <w:rtl w:val="0"/>
          <w:lang w:val="sv-SE"/>
        </w:rPr>
        <w:t>Sims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llskap och de kan utnyttjas i samband med betalning av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ger, 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vlingar utanf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Stockholm eller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andra aktiviteter inom TSS regi, till ett 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rde av 20 % av den totala kostnaden.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 xml:space="preserve">Bonuscheckarna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privata och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ller endast inom familjen till den checken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utst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lld till. En bonuscheck kan INTE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sas in till kontanter eller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verl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tas till annan simmare utanf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den egna familjen. Det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 heller inte att k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pa badkl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der eller annan simutrustning med bonuscheckar.</w:t>
      </w:r>
    </w:p>
    <w:p>
      <w:pPr>
        <w:pStyle w:val="Normal"/>
        <w:rPr>
          <w:rtl w:val="0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sv-SE"/>
        </w:rPr>
        <w:t>Simmarkonton: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Simmare i Tyres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ö </w:t>
      </w:r>
      <w:r>
        <w:rPr>
          <w:rFonts w:ascii="Times New Roman" w:cs="Arial Unicode MS" w:hAnsi="Arial Unicode MS" w:eastAsia="Arial Unicode MS"/>
          <w:rtl w:val="0"/>
          <w:lang w:val="sv-SE"/>
        </w:rPr>
        <w:t>Sims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llskap kan tj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na in egna pengar till klubben, pengar som sedan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 in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ett simmarkonto. Detta sker genom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ljning av bingolotter, kalendrar och i samband med sponsorsim som arrangeras en g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ng varje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r. Kontot d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pengarna 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tts in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tillh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Tyres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ö </w:t>
      </w:r>
      <w:r>
        <w:rPr>
          <w:rFonts w:ascii="Times New Roman" w:cs="Arial Unicode MS" w:hAnsi="Arial Unicode MS" w:eastAsia="Arial Unicode MS"/>
          <w:rtl w:val="0"/>
          <w:lang w:val="sv-SE"/>
        </w:rPr>
        <w:t>Sims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llskap, men kan utnyttjas av simmaren i samband med betalning av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gerkostnader, 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vlingar utanf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Stockholm eller andra aktiviteter i TSS regi. Simmarkontot kan ocks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anv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ndas till betalning av badkl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der och annan simutrustning som TSS tillhandah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ller.</w:t>
      </w:r>
    </w:p>
    <w:p>
      <w:pPr>
        <w:pStyle w:val="Normal"/>
        <w:rPr>
          <w:rtl w:val="0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 xml:space="preserve">Simmarkontot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 xml:space="preserve">r privat och det kan INTE 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verl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tas till annan simmare utanf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den egna familjen. Pengar som finns bokf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rda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respektive simmare finns innest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rtl w:val="0"/>
          <w:lang w:val="sv-SE"/>
        </w:rPr>
        <w:t>ende i klubben upp till tv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å å</w:t>
      </w:r>
      <w:r>
        <w:rPr>
          <w:rFonts w:ascii="Times New Roman" w:cs="Arial Unicode MS" w:hAnsi="Arial Unicode MS" w:eastAsia="Arial Unicode MS"/>
          <w:rtl w:val="0"/>
          <w:lang w:val="sv-SE"/>
        </w:rPr>
        <w:t>r efter det att en simmare har slutat att simma. Pengar som finns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simmarkontot betalas INTE ut i kontanter.</w:t>
      </w:r>
    </w:p>
    <w:p>
      <w:pPr>
        <w:pStyle w:val="Normal"/>
        <w:rPr>
          <w:rtl w:val="0"/>
        </w:rPr>
      </w:pP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  <w:lang w:val="sv-SE"/>
        </w:rPr>
        <w:t>Att t</w:t>
      </w:r>
      <w:r>
        <w:rPr>
          <w:rFonts w:hAnsi="Times New Roman Bold" w:hint="default"/>
          <w:sz w:val="28"/>
          <w:szCs w:val="28"/>
          <w:rtl w:val="0"/>
          <w:lang w:val="sv-SE"/>
        </w:rPr>
        <w:t>ä</w:t>
      </w:r>
      <w:r>
        <w:rPr>
          <w:rFonts w:ascii="Times New Roman Bold"/>
          <w:sz w:val="28"/>
          <w:szCs w:val="28"/>
          <w:rtl w:val="0"/>
          <w:lang w:val="sv-SE"/>
        </w:rPr>
        <w:t>nka p</w:t>
      </w:r>
      <w:r>
        <w:rPr>
          <w:rFonts w:hAnsi="Times New Roman Bold" w:hint="default"/>
          <w:sz w:val="28"/>
          <w:szCs w:val="28"/>
          <w:rtl w:val="0"/>
          <w:lang w:val="sv-SE"/>
        </w:rPr>
        <w:t>å</w:t>
      </w:r>
      <w:r>
        <w:rPr>
          <w:rFonts w:ascii="Times New Roman Bold"/>
          <w:sz w:val="28"/>
          <w:szCs w:val="28"/>
          <w:rtl w:val="0"/>
          <w:lang w:val="sv-SE"/>
        </w:rPr>
        <w:t>:</w:t>
      </w:r>
    </w:p>
    <w:p>
      <w:pPr>
        <w:pStyle w:val="Normal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Normal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sv-SE"/>
        </w:rPr>
        <w:t>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subventioner, bonuscheckar och utnyttjande av simmarkonto skall utnyttjas vid betalning av ex l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gerkostnad inom TSS. Notera p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rtl w:val="0"/>
          <w:lang w:val="sv-SE"/>
        </w:rPr>
        <w:t>inbetalningen n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rtl w:val="0"/>
          <w:lang w:val="sv-SE"/>
        </w:rPr>
        <w:t>r och hur avdragen f</w:t>
      </w:r>
      <w:r>
        <w:rPr>
          <w:rFonts w:ascii="Arial Unicode MS" w:cs="Arial Unicode MS" w:hAnsi="Times New Roman" w:eastAsia="Arial Unicode MS" w:hint="default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rtl w:val="0"/>
          <w:lang w:val="sv-SE"/>
        </w:rPr>
        <w:t>r dessa subventioner har skett.</w:t>
      </w:r>
    </w:p>
    <w:p>
      <w:pPr>
        <w:pStyle w:val="Normal"/>
        <w:rPr>
          <w:rtl w:val="0"/>
        </w:rPr>
      </w:pPr>
    </w:p>
    <w:p>
      <w:pPr>
        <w:pStyle w:val="Normal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H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ll er uppdaterade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tl w:val="0"/>
          <w:lang w:val="sv-SE"/>
        </w:rPr>
        <w:t>hur mycket pengar era simmare har innest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ende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tl w:val="0"/>
          <w:lang w:val="sv-SE"/>
        </w:rPr>
        <w:t>simmarkonton.</w:t>
      </w:r>
    </w:p>
    <w:p>
      <w:pPr>
        <w:pStyle w:val="Normal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H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ll er ocks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tl w:val="0"/>
          <w:lang w:val="sv-SE"/>
        </w:rPr>
        <w:t>uppdaterade p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tl w:val="0"/>
          <w:lang w:val="sv-SE"/>
        </w:rPr>
        <w:t>att sammanst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 xml:space="preserve">llningen utav bonuscheckar 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r korrekt.</w:t>
      </w:r>
    </w:p>
    <w:p>
      <w:pPr>
        <w:pStyle w:val="Normal"/>
        <w:numPr>
          <w:ilvl w:val="0"/>
          <w:numId w:val="5"/>
        </w:numPr>
        <w:tabs>
          <w:tab w:val="num" w:pos="720"/>
          <w:tab w:val="clear" w:pos="0"/>
        </w:tabs>
        <w:ind w:left="720" w:hanging="360"/>
        <w:rPr>
          <w:position w:val="0"/>
          <w:sz w:val="24"/>
          <w:szCs w:val="24"/>
          <w:rtl w:val="0"/>
        </w:rPr>
      </w:pPr>
      <w:r>
        <w:rPr>
          <w:rtl w:val="0"/>
          <w:lang w:val="sv-SE"/>
        </w:rPr>
        <w:t>Vid k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p av badkl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der eller annan simutrustning. Tag kontakt med huvudtr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nare eller kanslipersonal f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 att g</w:t>
      </w:r>
      <w:r>
        <w:rPr>
          <w:rFonts w:hAnsi="Times New Roman" w:hint="default"/>
          <w:rtl w:val="0"/>
          <w:lang w:val="sv-SE"/>
        </w:rPr>
        <w:t>ö</w:t>
      </w:r>
      <w:r>
        <w:rPr>
          <w:rtl w:val="0"/>
          <w:lang w:val="sv-SE"/>
        </w:rPr>
        <w:t>ra upp med betalningen s</w:t>
      </w:r>
      <w:r>
        <w:rPr>
          <w:rFonts w:hAnsi="Times New Roman" w:hint="default"/>
          <w:rtl w:val="0"/>
          <w:lang w:val="sv-SE"/>
        </w:rPr>
        <w:t xml:space="preserve">å </w:t>
      </w:r>
      <w:r>
        <w:rPr>
          <w:rtl w:val="0"/>
          <w:lang w:val="sv-SE"/>
        </w:rPr>
        <w:t>att detta g</w:t>
      </w:r>
      <w:r>
        <w:rPr>
          <w:rFonts w:hAnsi="Times New Roman" w:hint="default"/>
          <w:rtl w:val="0"/>
          <w:lang w:val="sv-SE"/>
        </w:rPr>
        <w:t>å</w:t>
      </w:r>
      <w:r>
        <w:rPr>
          <w:rtl w:val="0"/>
          <w:lang w:val="sv-SE"/>
        </w:rPr>
        <w:t>r korrekt tillv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ga.</w:t>
      </w:r>
    </w:p>
    <w:p>
      <w:pPr>
        <w:pStyle w:val="Normal"/>
        <w:ind w:left="360" w:firstLine="0"/>
        <w:rPr>
          <w:rtl w:val="0"/>
        </w:rPr>
      </w:pPr>
    </w:p>
    <w:p>
      <w:pPr>
        <w:pStyle w:val="Normal"/>
        <w:ind w:left="360" w:firstLine="0"/>
        <w:rPr>
          <w:rtl w:val="0"/>
        </w:rPr>
      </w:pPr>
    </w:p>
    <w:p>
      <w:pPr>
        <w:pStyle w:val="Normal"/>
        <w:ind w:left="360" w:firstLine="0"/>
      </w:pPr>
      <w:r>
        <w:rPr>
          <w:rtl w:val="0"/>
          <w:lang w:val="sv-SE"/>
        </w:rPr>
        <w:t>Enligt beslut av Tyres</w:t>
      </w:r>
      <w:r>
        <w:rPr>
          <w:rFonts w:hAnsi="Times New Roman" w:hint="default"/>
          <w:rtl w:val="0"/>
          <w:lang w:val="sv-SE"/>
        </w:rPr>
        <w:t xml:space="preserve">ö </w:t>
      </w:r>
      <w:r>
        <w:rPr>
          <w:rtl w:val="0"/>
          <w:lang w:val="sv-SE"/>
        </w:rPr>
        <w:t>Sims</w:t>
      </w:r>
      <w:r>
        <w:rPr>
          <w:rFonts w:hAnsi="Times New Roman" w:hint="default"/>
          <w:rtl w:val="0"/>
          <w:lang w:val="sv-SE"/>
        </w:rPr>
        <w:t>ä</w:t>
      </w:r>
      <w:r>
        <w:rPr>
          <w:rtl w:val="0"/>
          <w:lang w:val="sv-SE"/>
        </w:rPr>
        <w:t>llskaps Styrelse den 23 augusti 2007</w:t>
      </w:r>
    </w:p>
    <w:sectPr>
      <w:headerReference w:type="default" r:id="rId5"/>
      <w:footerReference w:type="default" r:id="rId6"/>
      <w:pgSz w:w="11900" w:h="16840" w:orient="portrait"/>
      <w:pgMar w:top="899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rade stilen 1"/>
    <w:next w:val="List 0"/>
    <w:pPr>
      <w:numPr>
        <w:numId w:val="1"/>
      </w:numPr>
    </w:pPr>
  </w:style>
  <w:style w:type="numbering" w:styleId="Importerade stilen 1">
    <w:name w:val="Importerade stilen 1"/>
    <w:next w:val="Importerade stilen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